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color w:val="000000" w:themeColor="text1"/>
          <w:sz w:val="28"/>
          <w:szCs w:val="28"/>
          <w:lang w:val="fr-CH"/>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sz w:val="30"/>
          <w:szCs w:val="30"/>
          <w:lang w:val="fr-CH"/>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4460DAFD" w:rsidR="001D48C3" w:rsidRDefault="001D48C3" w:rsidP="001D48C3">
      <w:pPr>
        <w:rPr>
          <w:color w:val="000000" w:themeColor="text1"/>
          <w:sz w:val="28"/>
          <w:szCs w:val="28"/>
          <w:lang w:val="fr-CH"/>
        </w:rPr>
      </w:pPr>
      <w:r>
        <w:rPr>
          <w:color w:val="000000" w:themeColor="text1"/>
          <w:sz w:val="28"/>
          <w:szCs w:val="28"/>
          <w:lang w:val="fr-CH"/>
        </w:rPr>
        <w:t>Nous avons donc 2 cas de spécialisation d’utilisation puisque le pizzaiolo et le responsable peuvent soit annoncer le rèapprovisionnement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w:t>
      </w:r>
      <w:r>
        <w:rPr>
          <w:color w:val="000000" w:themeColor="text1"/>
          <w:sz w:val="28"/>
          <w:szCs w:val="28"/>
          <w:lang w:val="fr-CH"/>
        </w:rPr>
        <w:t xml:space="preserve">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w:t>
      </w:r>
      <w:r>
        <w:rPr>
          <w:color w:val="000000" w:themeColor="text1"/>
          <w:sz w:val="28"/>
          <w:szCs w:val="28"/>
          <w:lang w:val="fr-CH"/>
        </w:rPr>
        <w:t xml:space="preserve">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0A60DEAB" w:rsidR="0015494C" w:rsidRDefault="00DF18B7">
      <w:pPr>
        <w:pStyle w:val="Titre2"/>
      </w:pPr>
      <w:r>
        <w:t>R</w:t>
      </w:r>
      <w:r w:rsidR="00390A45">
        <w:t>ègles de gestion</w:t>
      </w:r>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0BAC9CAC" w:rsidR="0015494C" w:rsidRDefault="003D4856" w:rsidP="00925409">
      <w:pPr>
        <w:pStyle w:val="Corpsdetexte"/>
      </w:pPr>
      <w:r>
        <w:t>UC1 – Cas d’utilisation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E1A9262" w:rsidR="0015494C" w:rsidRDefault="003D4856">
            <w:pPr>
              <w:pStyle w:val="Contenudetableau"/>
            </w:pPr>
            <w:r>
              <w:t>UC1 – Enregistrer un achat</w:t>
            </w:r>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546A3C24" w:rsidR="0015494C" w:rsidRDefault="002909D5" w:rsidP="004D2337">
            <w:pPr>
              <w:pStyle w:val="Contenudetableau"/>
              <w:ind w:left="709"/>
            </w:pPr>
            <w:r>
              <w:t xml:space="preserve">1a. </w:t>
            </w:r>
            <w:r w:rsidR="00E0693C">
              <w:t xml:space="preserve"> </w:t>
            </w:r>
            <w:r w:rsidR="00283603">
              <w:t>L’utilisateur n</w:t>
            </w:r>
            <w:r w:rsidR="007A5139">
              <w:t>’est pas authentifié</w:t>
            </w:r>
            <w:r w:rsidR="00BE16AD">
              <w:t>, le système peut demander</w:t>
            </w:r>
            <w:r w:rsidR="004D2337">
              <w:t xml:space="preserve">       </w:t>
            </w:r>
            <w:bookmarkStart w:id="0" w:name="_GoBack"/>
            <w:bookmarkEnd w:id="0"/>
            <w:r w:rsidR="00BE16AD">
              <w:t>l ’authentification ou l’inscription</w:t>
            </w:r>
          </w:p>
          <w:p w14:paraId="1F8CA153" w14:textId="2EDA1BA4" w:rsidR="00B47CE5" w:rsidRDefault="00522090" w:rsidP="00E0693C">
            <w:pPr>
              <w:pStyle w:val="Contenudetableau"/>
              <w:ind w:left="709"/>
            </w:pPr>
            <w:r>
              <w:t>5</w:t>
            </w:r>
            <w:r w:rsidR="007A5139">
              <w:t>a.</w:t>
            </w:r>
            <w:r>
              <w:t xml:space="preserve"> Le paiement ne passe pas, le système pourrait relancer l’etape 5</w:t>
            </w:r>
          </w:p>
          <w:p w14:paraId="586AAD26" w14:textId="75D0378E" w:rsidR="007A5139" w:rsidRDefault="00B47CE5" w:rsidP="00E0693C">
            <w:pPr>
              <w:pStyle w:val="Contenudetableau"/>
              <w:ind w:left="709"/>
            </w:pPr>
            <w:r>
              <w:t>6a. La commande n’est pas finalisée, le sytème annule la commande</w:t>
            </w:r>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r>
              <w:t>Scénario nominal: sur decision de l’utilisateur après commande effectuée, après le point 6</w:t>
            </w:r>
          </w:p>
          <w:p w14:paraId="1497B4D7" w14:textId="518572A4" w:rsidR="00CC0BD5" w:rsidRDefault="00CC0BD5">
            <w:pPr>
              <w:pStyle w:val="Contenudetableau"/>
              <w:numPr>
                <w:ilvl w:val="0"/>
                <w:numId w:val="8"/>
              </w:numPr>
            </w:pPr>
            <w:r>
              <w:t>Scénario alternatif, après le point 5 ou 6 si l’enregistrement du paiement ne s’est pas effectué, fin du cas d’utilisation</w:t>
            </w:r>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77777777" w:rsidR="00925409" w:rsidRDefault="00963D18" w:rsidP="00963D18">
            <w:pPr>
              <w:pStyle w:val="Corpsdetexte"/>
              <w:numPr>
                <w:ilvl w:val="0"/>
                <w:numId w:val="15"/>
              </w:numPr>
            </w:pPr>
            <w:r>
              <w:t>Scénario nominal: la commande a été envoyé au pizzaiolo et un numèro de commande a été attribué</w:t>
            </w:r>
          </w:p>
          <w:p w14:paraId="7E4D6F79" w14:textId="37585D17" w:rsidR="00963D18" w:rsidRPr="00925409" w:rsidRDefault="00963D18" w:rsidP="00963D18">
            <w:pPr>
              <w:pStyle w:val="Corpsdetexte"/>
              <w:numPr>
                <w:ilvl w:val="0"/>
                <w:numId w:val="15"/>
              </w:numPr>
            </w:pPr>
            <w:r>
              <w:t>Scénario alternative, la commande est enregistré en base de données</w:t>
            </w:r>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6657E7B7" w:rsidR="00925409" w:rsidRPr="00925409" w:rsidRDefault="003B6F0C" w:rsidP="0092540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r>
              <w:t xml:space="preserve">Ergonomie: </w:t>
            </w:r>
            <w:r w:rsidR="00962370">
              <w:t>L’enregistrement de la commande doit être possible</w:t>
            </w:r>
            <w:r w:rsidR="005C5EE8">
              <w:t xml:space="preserve"> en moins de</w:t>
            </w:r>
            <w:r w:rsidR="00E0693C">
              <w:t xml:space="preserve"> </w:t>
            </w:r>
            <w:r w:rsidR="005C5EE8">
              <w:t>5</w:t>
            </w:r>
            <w:r w:rsidR="00E0693C">
              <w:t xml:space="preserve"> </w:t>
            </w:r>
            <w:r w:rsidR="005C5EE8">
              <w:t>minutes afin de faciliter tous les utilisateurs et surtout les encourager à</w:t>
            </w:r>
            <w:r w:rsidR="005C5EE8">
              <w:br/>
              <w:t>commander chez notre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2F025288" w:rsidR="00925409" w:rsidRPr="00925409" w:rsidRDefault="009F307A" w:rsidP="009F307A">
            <w:pPr>
              <w:pStyle w:val="Corpsdetexte"/>
              <w:ind w:left="720"/>
              <w:rPr>
                <w:lang w:val="fr-FR"/>
              </w:rPr>
            </w:pPr>
            <w:r>
              <w:rPr>
                <w:lang w:val="fr-FR"/>
              </w:rPr>
              <w:t xml:space="preserve">Problémes </w:t>
            </w:r>
            <w:r w:rsidR="005C5EE8">
              <w:rPr>
                <w:lang w:val="fr-FR"/>
              </w:rPr>
              <w:t>resolues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Le client peut-</w:t>
            </w:r>
            <w:r w:rsidR="005C5EE8">
              <w:t xml:space="preserve">il </w:t>
            </w:r>
            <w:r>
              <w:t>accé</w:t>
            </w:r>
            <w:r w:rsidR="005C5EE8">
              <w:t>der à l’utilisation constituer un panier avant d’</w:t>
            </w:r>
            <w:r w:rsidR="0007538D">
              <w:t>ê</w:t>
            </w:r>
            <w:r>
              <w:t>tre identifié</w:t>
            </w:r>
            <w:r w:rsidR="005C5EE8">
              <w:br/>
              <w:t>ou doit il s’inscrire avant s’il n’est pas encore client.</w:t>
            </w:r>
          </w:p>
          <w:p w14:paraId="0725071F" w14:textId="0FDEC8BC" w:rsidR="005C5EE8" w:rsidRDefault="009F307A" w:rsidP="0007538D">
            <w:pPr>
              <w:pStyle w:val="Corpsdetexte"/>
              <w:ind w:left="709"/>
              <w:jc w:val="left"/>
            </w:pPr>
            <w:r>
              <w:lastRenderedPageBreak/>
              <w:t>Si le paiem</w:t>
            </w:r>
            <w:r w:rsidR="005C5EE8">
              <w:t>ent ne passe pas, doit on garder la commande enregistrée et</w:t>
            </w:r>
            <w:r w:rsidR="005C5EE8">
              <w:br/>
              <w:t>lui proposer une nouvelle fois d’enregistrer un réglement voir de faire le choix  régler à la livraison</w:t>
            </w:r>
          </w:p>
          <w:p w14:paraId="20C1A49C" w14:textId="33B5F153" w:rsidR="009F307A" w:rsidRPr="00925409" w:rsidRDefault="009F307A" w:rsidP="00E0693C">
            <w:pPr>
              <w:pStyle w:val="Corpsdetexte"/>
              <w:jc w:val="left"/>
            </w:pPr>
            <w:r>
              <w:t>Mais est ce vraiment ce que notre client souhaite?</w:t>
            </w:r>
          </w:p>
        </w:tc>
      </w:tr>
    </w:tbl>
    <w:p w14:paraId="2C26063D" w14:textId="15B3B764" w:rsidR="0015494C" w:rsidRDefault="0015494C">
      <w:pPr>
        <w:pStyle w:val="Corpsdetexte"/>
      </w:pPr>
    </w:p>
    <w:p w14:paraId="2A8F4182" w14:textId="628E0BC2" w:rsidR="006238BE" w:rsidRDefault="006238BE">
      <w:pPr>
        <w:pStyle w:val="Corpsdetexte"/>
      </w:pPr>
      <w:r>
        <w:t>Cas D’utilisation 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L’utilisateur n’</w:t>
            </w:r>
            <w:r w:rsidR="00921A1B">
              <w:t>est pas connecté, le systè</w:t>
            </w:r>
            <w:r w:rsidR="002B4FB7">
              <w:t xml:space="preserve">me pourrait ne pas proposer de </w:t>
            </w:r>
          </w:p>
          <w:p w14:paraId="0E34333F" w14:textId="539F4E9A" w:rsidR="006238BE" w:rsidRDefault="0008507F" w:rsidP="00921A1B">
            <w:pPr>
              <w:pStyle w:val="Contenudetableau"/>
              <w:ind w:left="709"/>
            </w:pPr>
            <w:r>
              <w:t xml:space="preserve">       </w:t>
            </w:r>
            <w:r w:rsidR="002B4FB7">
              <w:t>la fonctionnalité suivre eta commande</w:t>
            </w:r>
          </w:p>
          <w:p w14:paraId="039EBBB3" w14:textId="45319881" w:rsidR="006238BE" w:rsidRDefault="002B4FB7" w:rsidP="00921A1B">
            <w:pPr>
              <w:pStyle w:val="Contenudetableau"/>
              <w:ind w:left="709"/>
            </w:pPr>
            <w:r>
              <w:t>3</w:t>
            </w:r>
            <w:r w:rsidR="006238BE">
              <w:t xml:space="preserve">a. Le </w:t>
            </w:r>
            <w:r>
              <w:t>sy</w:t>
            </w:r>
            <w:r w:rsidR="00921A1B">
              <w:t>s</w:t>
            </w:r>
            <w:r>
              <w:t>tème ne trouve pas la commande retour au cas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r>
              <w:t>Scénario nominal: sur decision de l’</w:t>
            </w:r>
            <w:r w:rsidR="002B4FB7">
              <w:t>utilisateur après affichage eta commande après le point 3</w:t>
            </w:r>
          </w:p>
          <w:p w14:paraId="68AA4998" w14:textId="10D6330F" w:rsidR="006238BE" w:rsidRDefault="006238BE" w:rsidP="00EC7F69">
            <w:pPr>
              <w:pStyle w:val="Contenudetableau"/>
              <w:numPr>
                <w:ilvl w:val="0"/>
                <w:numId w:val="8"/>
              </w:numPr>
            </w:pPr>
            <w:r>
              <w:t>Scénario alternatif,</w:t>
            </w:r>
            <w:r w:rsidR="002B4FB7">
              <w:t xml:space="preserve"> après le point 2 le système ne trouve pas la commande et l’utilisateur décide de metre fin au processus</w:t>
            </w:r>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77777777" w:rsidR="006238BE" w:rsidRPr="00925409" w:rsidRDefault="006238BE" w:rsidP="00EC7F6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r>
              <w:t xml:space="preserve">Ergonomie: </w:t>
            </w:r>
            <w:r w:rsidR="002B4FB7">
              <w:t xml:space="preserve">Le suivi de la commande doit se faire en une page maximum en </w:t>
            </w:r>
            <w:r w:rsidR="002B4FB7">
              <w:br/>
              <w:t xml:space="preserve">y en entrant simplement le numèro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77777777" w:rsidR="006238BE" w:rsidRPr="00925409" w:rsidRDefault="006238BE" w:rsidP="00EC7F69">
            <w:pPr>
              <w:pStyle w:val="Corpsdetexte"/>
              <w:ind w:left="720"/>
              <w:rPr>
                <w:lang w:val="fr-FR"/>
              </w:rPr>
            </w:pPr>
            <w:r>
              <w:rPr>
                <w:lang w:val="fr-FR"/>
              </w:rPr>
              <w:t>Problémes irresolues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083E1EEF" w:rsidR="006238BE" w:rsidRPr="00925409" w:rsidRDefault="002B4FB7" w:rsidP="00EC7F69">
            <w:pPr>
              <w:pStyle w:val="Corpsdetexte"/>
            </w:pPr>
            <w:r>
              <w:t>Si le sytème ne trouve pas le numèro de commande, le système redemande le numéro de commande ou bien faut il crèer une assistance en ligne pour trouver le problème si la comnande n’existe pas</w:t>
            </w:r>
            <w:r w:rsidR="006238BE">
              <w:t xml:space="preserve"> </w:t>
            </w:r>
          </w:p>
        </w:tc>
      </w:tr>
    </w:tbl>
    <w:p w14:paraId="407FC6FB" w14:textId="77777777" w:rsidR="006238BE" w:rsidRDefault="006238BE">
      <w:pPr>
        <w:pStyle w:val="Corpsdetexte"/>
      </w:pPr>
    </w:p>
    <w:p w14:paraId="49CA24BB" w14:textId="77777777" w:rsidR="0015494C" w:rsidRDefault="00DF18B7">
      <w:pPr>
        <w:pStyle w:val="Titre3"/>
      </w:pPr>
      <w:r>
        <w:t>Package B</w:t>
      </w:r>
    </w:p>
    <w:p w14:paraId="6AEFFA37" w14:textId="77777777" w:rsidR="0015494C" w:rsidRDefault="00DF18B7">
      <w:pPr>
        <w:pStyle w:val="Corpsdetexte"/>
      </w:pPr>
      <w:r>
        <w:t>...</w:t>
      </w:r>
    </w:p>
    <w:p w14:paraId="135EF97C" w14:textId="77777777" w:rsidR="0015494C" w:rsidRDefault="00DF18B7">
      <w:pPr>
        <w:pStyle w:val="Titre2"/>
      </w:pPr>
      <w:r>
        <w:lastRenderedPageBreak/>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92AD95" w14:textId="77777777" w:rsidR="007B13C3" w:rsidRDefault="007B13C3">
      <w:r>
        <w:separator/>
      </w:r>
    </w:p>
  </w:endnote>
  <w:endnote w:type="continuationSeparator" w:id="0">
    <w:p w14:paraId="51333F9B" w14:textId="77777777" w:rsidR="007B13C3" w:rsidRDefault="007B1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D2337">
      <w:rPr>
        <w:rStyle w:val="Numrodepage"/>
        <w:noProof/>
      </w:rPr>
      <w:t>16</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9DF921" w14:textId="77777777" w:rsidR="007B13C3" w:rsidRDefault="007B13C3">
      <w:r>
        <w:separator/>
      </w:r>
    </w:p>
  </w:footnote>
  <w:footnote w:type="continuationSeparator" w:id="0">
    <w:p w14:paraId="280F8F3F" w14:textId="77777777" w:rsidR="007B13C3" w:rsidRDefault="007B13C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6">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1"/>
  </w:num>
  <w:num w:numId="3">
    <w:abstractNumId w:val="2"/>
  </w:num>
  <w:num w:numId="4">
    <w:abstractNumId w:val="7"/>
  </w:num>
  <w:num w:numId="5">
    <w:abstractNumId w:val="4"/>
  </w:num>
  <w:num w:numId="6">
    <w:abstractNumId w:val="3"/>
  </w:num>
  <w:num w:numId="7">
    <w:abstractNumId w:val="14"/>
  </w:num>
  <w:num w:numId="8">
    <w:abstractNumId w:val="8"/>
  </w:num>
  <w:num w:numId="9">
    <w:abstractNumId w:val="13"/>
  </w:num>
  <w:num w:numId="10">
    <w:abstractNumId w:val="9"/>
  </w:num>
  <w:num w:numId="11">
    <w:abstractNumId w:val="0"/>
  </w:num>
  <w:num w:numId="12">
    <w:abstractNumId w:val="6"/>
  </w:num>
  <w:num w:numId="13">
    <w:abstractNumId w:val="12"/>
  </w:num>
  <w:num w:numId="14">
    <w:abstractNumId w:val="1"/>
  </w:num>
  <w:num w:numId="15">
    <w:abstractNumId w:val="1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7538D"/>
    <w:rsid w:val="0008507F"/>
    <w:rsid w:val="00085BD0"/>
    <w:rsid w:val="000B5940"/>
    <w:rsid w:val="000C2AFD"/>
    <w:rsid w:val="000E5566"/>
    <w:rsid w:val="000F4230"/>
    <w:rsid w:val="0015494C"/>
    <w:rsid w:val="00182936"/>
    <w:rsid w:val="001D48C3"/>
    <w:rsid w:val="00210287"/>
    <w:rsid w:val="00253231"/>
    <w:rsid w:val="00254920"/>
    <w:rsid w:val="00283603"/>
    <w:rsid w:val="002909D5"/>
    <w:rsid w:val="002B4FB7"/>
    <w:rsid w:val="003531D4"/>
    <w:rsid w:val="00390A45"/>
    <w:rsid w:val="003B4443"/>
    <w:rsid w:val="003B6F0C"/>
    <w:rsid w:val="003D4856"/>
    <w:rsid w:val="00401957"/>
    <w:rsid w:val="00473529"/>
    <w:rsid w:val="004D2337"/>
    <w:rsid w:val="00522090"/>
    <w:rsid w:val="00555691"/>
    <w:rsid w:val="005C5EE8"/>
    <w:rsid w:val="006238BE"/>
    <w:rsid w:val="006368CE"/>
    <w:rsid w:val="006608D9"/>
    <w:rsid w:val="006914E1"/>
    <w:rsid w:val="006C19C4"/>
    <w:rsid w:val="006E76B5"/>
    <w:rsid w:val="00712C81"/>
    <w:rsid w:val="00756ABA"/>
    <w:rsid w:val="007A5139"/>
    <w:rsid w:val="007A5DCE"/>
    <w:rsid w:val="007B13C3"/>
    <w:rsid w:val="007D29A2"/>
    <w:rsid w:val="007E6C4A"/>
    <w:rsid w:val="007F323E"/>
    <w:rsid w:val="00861D40"/>
    <w:rsid w:val="008A6469"/>
    <w:rsid w:val="008F466F"/>
    <w:rsid w:val="008F5E79"/>
    <w:rsid w:val="00901BA9"/>
    <w:rsid w:val="00921A1B"/>
    <w:rsid w:val="00925409"/>
    <w:rsid w:val="00962370"/>
    <w:rsid w:val="00963D18"/>
    <w:rsid w:val="009F307A"/>
    <w:rsid w:val="00A7212D"/>
    <w:rsid w:val="00B47CE5"/>
    <w:rsid w:val="00B5276D"/>
    <w:rsid w:val="00BD4E0C"/>
    <w:rsid w:val="00BE16AD"/>
    <w:rsid w:val="00BE3D2C"/>
    <w:rsid w:val="00C13B01"/>
    <w:rsid w:val="00C946C3"/>
    <w:rsid w:val="00C979A2"/>
    <w:rsid w:val="00CC0BD5"/>
    <w:rsid w:val="00CD1309"/>
    <w:rsid w:val="00DB6AD6"/>
    <w:rsid w:val="00DE2935"/>
    <w:rsid w:val="00DF18B7"/>
    <w:rsid w:val="00E0693C"/>
    <w:rsid w:val="00E151EA"/>
    <w:rsid w:val="00E20B30"/>
    <w:rsid w:val="00E9440D"/>
    <w:rsid w:val="00EB4786"/>
    <w:rsid w:val="00ED5387"/>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1F0481A3-5301-0443-9662-2A1A5C779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19</Pages>
  <Words>1951</Words>
  <Characters>10732</Characters>
  <Application>Microsoft Macintosh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12658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28</cp:revision>
  <dcterms:created xsi:type="dcterms:W3CDTF">2017-11-29T09:15:00Z</dcterms:created>
  <dcterms:modified xsi:type="dcterms:W3CDTF">2017-12-02T10:29:00Z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